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3EF8" w:rsidRPr="00827DC6" w:rsidRDefault="00953EF8" w:rsidP="00953EF8">
      <w:pPr>
        <w:jc w:val="center"/>
        <w:rPr>
          <w:rFonts w:ascii="Times New Roman" w:hAnsi="Times New Roman" w:cs="Times New Roman"/>
          <w:sz w:val="36"/>
          <w:szCs w:val="36"/>
        </w:rPr>
      </w:pPr>
      <w:r w:rsidRPr="00827DC6">
        <w:rPr>
          <w:rFonts w:ascii="Times New Roman" w:hAnsi="Times New Roman" w:cs="Times New Roman"/>
          <w:sz w:val="36"/>
          <w:szCs w:val="36"/>
        </w:rPr>
        <w:t>ASSEMBLEES GENERALES du 07 Avril 2024</w:t>
      </w:r>
    </w:p>
    <w:p w:rsidR="00953EF8" w:rsidRPr="00827DC6" w:rsidRDefault="00953EF8" w:rsidP="00953EF8">
      <w:pPr>
        <w:jc w:val="center"/>
        <w:rPr>
          <w:rFonts w:ascii="Times New Roman" w:hAnsi="Times New Roman" w:cs="Times New Roman"/>
          <w:sz w:val="36"/>
          <w:szCs w:val="36"/>
        </w:rPr>
      </w:pPr>
      <w:r w:rsidRPr="00827DC6">
        <w:rPr>
          <w:rFonts w:ascii="Times New Roman" w:hAnsi="Times New Roman" w:cs="Times New Roman"/>
          <w:sz w:val="36"/>
          <w:szCs w:val="36"/>
        </w:rPr>
        <w:t>A CREST – Drôme</w:t>
      </w:r>
    </w:p>
    <w:p w:rsidR="00953EF8" w:rsidRPr="00827DC6" w:rsidRDefault="00953EF8" w:rsidP="00953EF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27DC6">
        <w:rPr>
          <w:rFonts w:ascii="Times New Roman" w:hAnsi="Times New Roman" w:cs="Times New Roman"/>
          <w:b/>
          <w:i/>
          <w:sz w:val="36"/>
          <w:szCs w:val="36"/>
        </w:rPr>
        <w:t>ORDRES DU JOUR</w:t>
      </w:r>
    </w:p>
    <w:p w:rsidR="00953EF8" w:rsidRPr="00CF602C" w:rsidRDefault="00953EF8" w:rsidP="00953EF8">
      <w:pPr>
        <w:jc w:val="center"/>
        <w:rPr>
          <w:sz w:val="36"/>
          <w:szCs w:val="36"/>
        </w:rPr>
      </w:pPr>
      <w:r w:rsidRPr="00CF602C">
        <w:rPr>
          <w:sz w:val="36"/>
          <w:szCs w:val="36"/>
        </w:rPr>
        <w:t>°°°°°°°°°°°°°°°°°°°</w:t>
      </w:r>
    </w:p>
    <w:p w:rsidR="00827DC6" w:rsidRPr="00CF602C" w:rsidRDefault="00827DC6" w:rsidP="00827DC6">
      <w:pPr>
        <w:jc w:val="center"/>
        <w:rPr>
          <w:b/>
          <w:bCs/>
          <w:sz w:val="28"/>
          <w:szCs w:val="28"/>
        </w:rPr>
      </w:pPr>
    </w:p>
    <w:p w:rsidR="00953EF8" w:rsidRPr="00CF602C" w:rsidRDefault="00953EF8" w:rsidP="00827DC6">
      <w:pPr>
        <w:jc w:val="center"/>
        <w:rPr>
          <w:b/>
          <w:bCs/>
          <w:sz w:val="28"/>
          <w:szCs w:val="28"/>
        </w:rPr>
      </w:pPr>
      <w:r w:rsidRPr="00CF602C">
        <w:rPr>
          <w:b/>
          <w:bCs/>
          <w:sz w:val="28"/>
          <w:szCs w:val="28"/>
        </w:rPr>
        <w:t>I – ASSEMBLEE GENERALE EXTRAORDINAIRE</w:t>
      </w:r>
    </w:p>
    <w:p w:rsidR="005D3B45" w:rsidRPr="00CF602C" w:rsidRDefault="005D3B45" w:rsidP="00953EF8">
      <w:pPr>
        <w:jc w:val="center"/>
        <w:rPr>
          <w:b/>
          <w:bCs/>
          <w:sz w:val="28"/>
          <w:szCs w:val="28"/>
        </w:rPr>
      </w:pPr>
    </w:p>
    <w:p w:rsidR="00953EF8" w:rsidRDefault="00953EF8" w:rsidP="00953EF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53EF8">
        <w:rPr>
          <w:sz w:val="28"/>
          <w:szCs w:val="28"/>
        </w:rPr>
        <w:t xml:space="preserve">Ouverture de la séance par la </w:t>
      </w:r>
      <w:r>
        <w:rPr>
          <w:sz w:val="28"/>
          <w:szCs w:val="28"/>
        </w:rPr>
        <w:t>Présidente Josiane BONAZZI</w:t>
      </w:r>
    </w:p>
    <w:p w:rsidR="00953EF8" w:rsidRDefault="00953EF8" w:rsidP="00953EF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Accueil, bienvenue et présentation de l’ordre du jour : modification des statuts</w:t>
      </w:r>
    </w:p>
    <w:p w:rsidR="00953EF8" w:rsidRDefault="00953EF8" w:rsidP="00953EF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Vote des adhérents</w:t>
      </w:r>
    </w:p>
    <w:p w:rsidR="005D3B45" w:rsidRPr="005D3B45" w:rsidRDefault="005D3B45" w:rsidP="005D3B45">
      <w:pPr>
        <w:ind w:left="360"/>
        <w:rPr>
          <w:sz w:val="28"/>
          <w:szCs w:val="28"/>
        </w:rPr>
      </w:pPr>
    </w:p>
    <w:p w:rsidR="00953EF8" w:rsidRDefault="00953EF8" w:rsidP="00953EF8">
      <w:pPr>
        <w:pStyle w:val="Paragraphedeliste"/>
        <w:jc w:val="center"/>
        <w:rPr>
          <w:b/>
          <w:bCs/>
          <w:sz w:val="28"/>
          <w:szCs w:val="28"/>
        </w:rPr>
      </w:pPr>
      <w:r w:rsidRPr="00D07BFF">
        <w:rPr>
          <w:b/>
          <w:bCs/>
          <w:sz w:val="28"/>
          <w:szCs w:val="28"/>
        </w:rPr>
        <w:t>II – ASSEMBLEE GENERALE ORDINAIRE</w:t>
      </w:r>
    </w:p>
    <w:p w:rsidR="005D3B45" w:rsidRPr="00D07BFF" w:rsidRDefault="005D3B45" w:rsidP="00953EF8">
      <w:pPr>
        <w:pStyle w:val="Paragraphedeliste"/>
        <w:jc w:val="center"/>
        <w:rPr>
          <w:b/>
          <w:bCs/>
          <w:sz w:val="28"/>
          <w:szCs w:val="28"/>
        </w:rPr>
      </w:pPr>
    </w:p>
    <w:p w:rsidR="005D3B45" w:rsidRPr="00827DC6" w:rsidRDefault="00953EF8" w:rsidP="00827DC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Présentation de l’ordre du jour</w:t>
      </w:r>
      <w:r w:rsidR="00D07BFF">
        <w:rPr>
          <w:sz w:val="28"/>
          <w:szCs w:val="28"/>
        </w:rPr>
        <w:t xml:space="preserve"> suivi du rapport moral de Josiane BONAZZI, et approbation</w:t>
      </w:r>
    </w:p>
    <w:p w:rsidR="005D3B45" w:rsidRPr="00827DC6" w:rsidRDefault="00D07BFF" w:rsidP="00827DC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Rapport d’activités de Anne-Marie DAL PRA et approbation</w:t>
      </w:r>
    </w:p>
    <w:p w:rsidR="005D3B45" w:rsidRPr="00827DC6" w:rsidRDefault="00D07BFF" w:rsidP="00827DC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Rapport financier, présentation des comptes d’exploitation de 2023 par Didier PINEL de</w:t>
      </w:r>
      <w:r w:rsidR="00827DC6">
        <w:rPr>
          <w:sz w:val="28"/>
          <w:szCs w:val="28"/>
        </w:rPr>
        <w:t xml:space="preserve"> </w:t>
      </w:r>
      <w:r>
        <w:rPr>
          <w:sz w:val="28"/>
          <w:szCs w:val="28"/>
        </w:rPr>
        <w:t>GRANDCHAMP</w:t>
      </w:r>
    </w:p>
    <w:p w:rsidR="005D3B45" w:rsidRPr="005D3B45" w:rsidRDefault="00D07BFF" w:rsidP="005D3B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Intervention de la vérificatrice aux comptes Nicole PEROCHAIN et approbation des résultats 2023</w:t>
      </w:r>
    </w:p>
    <w:p w:rsidR="005D3B45" w:rsidRDefault="00D07BFF" w:rsidP="005D3B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 prévisionnel 2024 présenté par D. PINEL de GRANDCHAMP et approbation</w:t>
      </w:r>
    </w:p>
    <w:p w:rsidR="00827DC6" w:rsidRPr="005D3B45" w:rsidRDefault="00827DC6" w:rsidP="00827DC6">
      <w:pPr>
        <w:pStyle w:val="Paragraphedeliste"/>
        <w:rPr>
          <w:sz w:val="28"/>
          <w:szCs w:val="28"/>
        </w:rPr>
      </w:pPr>
    </w:p>
    <w:p w:rsidR="005D3B45" w:rsidRPr="005D3B45" w:rsidRDefault="00F571E0" w:rsidP="005D3B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Annonce des résultats des votes concernant les modifications des statuts</w:t>
      </w:r>
    </w:p>
    <w:p w:rsidR="005D3B45" w:rsidRPr="005D3B45" w:rsidRDefault="00276B01" w:rsidP="005D3B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Présentation des m</w:t>
      </w:r>
      <w:r w:rsidR="00D07BFF">
        <w:rPr>
          <w:sz w:val="28"/>
          <w:szCs w:val="28"/>
        </w:rPr>
        <w:t xml:space="preserve">odifications du règlement Intérieur </w:t>
      </w:r>
      <w:r>
        <w:rPr>
          <w:sz w:val="28"/>
          <w:szCs w:val="28"/>
        </w:rPr>
        <w:t>et vote</w:t>
      </w:r>
      <w:r w:rsidR="00D07BFF">
        <w:rPr>
          <w:sz w:val="28"/>
          <w:szCs w:val="28"/>
        </w:rPr>
        <w:t xml:space="preserve"> des adhérents</w:t>
      </w:r>
    </w:p>
    <w:p w:rsidR="005D3B45" w:rsidRDefault="00D07BFF" w:rsidP="005D3B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Présentation des candidats au Conseil d’Administration, suivie des </w:t>
      </w:r>
      <w:r w:rsidR="00276B01">
        <w:rPr>
          <w:sz w:val="28"/>
          <w:szCs w:val="28"/>
        </w:rPr>
        <w:t>élections</w:t>
      </w:r>
    </w:p>
    <w:p w:rsidR="00827DC6" w:rsidRPr="005D3B45" w:rsidRDefault="00827DC6" w:rsidP="00827DC6">
      <w:pPr>
        <w:pStyle w:val="Paragraphedeliste"/>
        <w:rPr>
          <w:sz w:val="28"/>
          <w:szCs w:val="28"/>
        </w:rPr>
      </w:pPr>
    </w:p>
    <w:p w:rsidR="005D3B45" w:rsidRPr="005D3B45" w:rsidRDefault="00D07BFF" w:rsidP="005D3B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Calendrier des sorties 2024 et bilan des sorties 2023 par Jacques DAL PRA</w:t>
      </w:r>
    </w:p>
    <w:p w:rsidR="005D3B45" w:rsidRPr="005D3B45" w:rsidRDefault="00D07BFF" w:rsidP="005D3B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site internet/forum par Jean-Louis RAPIN</w:t>
      </w:r>
    </w:p>
    <w:p w:rsidR="005D3B45" w:rsidRPr="005D3B45" w:rsidRDefault="00D07BFF" w:rsidP="005D3B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 bulletin trimestriel </w:t>
      </w:r>
      <w:r w:rsidR="00F571E0">
        <w:rPr>
          <w:sz w:val="28"/>
          <w:szCs w:val="28"/>
        </w:rPr>
        <w:t>– réalisation par Noël BARLERIN – envoi par Chantal PINEL de GRANDCHAMP</w:t>
      </w:r>
    </w:p>
    <w:p w:rsidR="005D3B45" w:rsidRPr="005D3B45" w:rsidRDefault="00F571E0" w:rsidP="005D3B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relations avec nos partenaires</w:t>
      </w:r>
      <w:r w:rsidR="00CF602C">
        <w:rPr>
          <w:sz w:val="28"/>
          <w:szCs w:val="28"/>
        </w:rPr>
        <w:t xml:space="preserve"> par Didier PINEL de GRANDCHAMP</w:t>
      </w:r>
    </w:p>
    <w:p w:rsidR="005D3B45" w:rsidRPr="005D3B45" w:rsidRDefault="00F571E0" w:rsidP="005D3B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Évolution des adhérents par Didier PINEL de GRANDCHAMP</w:t>
      </w:r>
    </w:p>
    <w:p w:rsidR="00F571E0" w:rsidRDefault="00F571E0" w:rsidP="00953EF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relations FFCC par Anne-Marie DAL PRA et intervention de l’un de leur membre (sous réserve)</w:t>
      </w:r>
    </w:p>
    <w:p w:rsidR="00850DE2" w:rsidRDefault="00850DE2" w:rsidP="00850DE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Les relations avec l’usine par Jean-Louis RAPIN </w:t>
      </w:r>
    </w:p>
    <w:p w:rsidR="00850DE2" w:rsidRPr="00850DE2" w:rsidRDefault="00850DE2" w:rsidP="00850DE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Intervention d’un représentant de l’usine (sous réserve)</w:t>
      </w:r>
    </w:p>
    <w:p w:rsidR="00F571E0" w:rsidRDefault="00F571E0" w:rsidP="00953EF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Réponses aux questions/suggestions reçues</w:t>
      </w:r>
      <w:r w:rsidR="009C0B3B">
        <w:rPr>
          <w:sz w:val="28"/>
          <w:szCs w:val="28"/>
        </w:rPr>
        <w:t xml:space="preserve"> des adhérents</w:t>
      </w:r>
    </w:p>
    <w:p w:rsidR="00827DC6" w:rsidRDefault="00827DC6" w:rsidP="00827DC6">
      <w:pPr>
        <w:pStyle w:val="Paragraphedeliste"/>
        <w:rPr>
          <w:sz w:val="28"/>
          <w:szCs w:val="28"/>
        </w:rPr>
      </w:pPr>
    </w:p>
    <w:p w:rsidR="00F571E0" w:rsidRDefault="00F571E0" w:rsidP="00953EF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Annonce des résultats des votes concernant les modifications du Règlement Intérieur et </w:t>
      </w:r>
      <w:r w:rsidR="005D3B45">
        <w:rPr>
          <w:sz w:val="28"/>
          <w:szCs w:val="28"/>
        </w:rPr>
        <w:t xml:space="preserve">des </w:t>
      </w:r>
      <w:r>
        <w:rPr>
          <w:sz w:val="28"/>
          <w:szCs w:val="28"/>
        </w:rPr>
        <w:t>élections</w:t>
      </w:r>
      <w:r w:rsidR="005D3B45">
        <w:rPr>
          <w:sz w:val="28"/>
          <w:szCs w:val="28"/>
        </w:rPr>
        <w:t xml:space="preserve"> au Conseil d’administration</w:t>
      </w:r>
    </w:p>
    <w:p w:rsidR="005D3B45" w:rsidRPr="00953EF8" w:rsidRDefault="005D3B45" w:rsidP="00953EF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Clôture de la séance</w:t>
      </w:r>
    </w:p>
    <w:sectPr w:rsidR="005D3B45" w:rsidRPr="00953EF8" w:rsidSect="00850DE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80E63"/>
    <w:multiLevelType w:val="hybridMultilevel"/>
    <w:tmpl w:val="0DFE19AE"/>
    <w:lvl w:ilvl="0" w:tplc="0A12D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47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F8"/>
    <w:rsid w:val="00276B01"/>
    <w:rsid w:val="005D3B45"/>
    <w:rsid w:val="00827DC6"/>
    <w:rsid w:val="00850DE2"/>
    <w:rsid w:val="00953EF8"/>
    <w:rsid w:val="009C0B3B"/>
    <w:rsid w:val="00CF602C"/>
    <w:rsid w:val="00D07BFF"/>
    <w:rsid w:val="00F5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0064A8"/>
  <w15:chartTrackingRefBased/>
  <w15:docId w15:val="{51E976F3-6067-C842-ADE8-94871361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EF8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5</cp:revision>
  <dcterms:created xsi:type="dcterms:W3CDTF">2023-10-20T08:38:00Z</dcterms:created>
  <dcterms:modified xsi:type="dcterms:W3CDTF">2023-10-23T09:25:00Z</dcterms:modified>
</cp:coreProperties>
</file>